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0D3F" w:rsidRPr="00AD5D5D" w:rsidRDefault="00770D3F" w:rsidP="00770D3F">
      <w:pPr>
        <w:spacing w:line="480" w:lineRule="auto"/>
        <w:jc w:val="center"/>
        <w:rPr>
          <w:rFonts w:ascii="Times New Roman" w:hAnsi="Times New Roman" w:cs="Times New Roman"/>
          <w:sz w:val="24"/>
          <w:szCs w:val="24"/>
        </w:rPr>
      </w:pPr>
      <w:bookmarkStart w:id="0" w:name="_GoBack"/>
      <w:bookmarkEnd w:id="0"/>
    </w:p>
    <w:p w:rsidR="00770D3F" w:rsidRPr="00AD5D5D" w:rsidRDefault="00770D3F" w:rsidP="00770D3F">
      <w:pPr>
        <w:spacing w:line="480" w:lineRule="auto"/>
        <w:jc w:val="center"/>
        <w:rPr>
          <w:rFonts w:ascii="Times New Roman" w:hAnsi="Times New Roman" w:cs="Times New Roman"/>
          <w:sz w:val="24"/>
          <w:szCs w:val="24"/>
        </w:rPr>
      </w:pPr>
    </w:p>
    <w:p w:rsidR="00AD5D5D" w:rsidRDefault="00AD5D5D" w:rsidP="00770D3F">
      <w:pPr>
        <w:spacing w:line="480" w:lineRule="auto"/>
        <w:jc w:val="center"/>
        <w:rPr>
          <w:rFonts w:ascii="Times New Roman" w:hAnsi="Times New Roman" w:cs="Times New Roman"/>
          <w:sz w:val="24"/>
          <w:szCs w:val="24"/>
        </w:rPr>
      </w:pPr>
    </w:p>
    <w:p w:rsidR="00AD5D5D" w:rsidRDefault="00AD5D5D" w:rsidP="00770D3F">
      <w:pPr>
        <w:spacing w:line="480" w:lineRule="auto"/>
        <w:jc w:val="center"/>
        <w:rPr>
          <w:rFonts w:ascii="Times New Roman" w:hAnsi="Times New Roman" w:cs="Times New Roman"/>
          <w:sz w:val="24"/>
          <w:szCs w:val="24"/>
        </w:rPr>
      </w:pPr>
    </w:p>
    <w:p w:rsidR="00AD5D5D" w:rsidRDefault="00AD5D5D" w:rsidP="00770D3F">
      <w:pPr>
        <w:spacing w:line="480" w:lineRule="auto"/>
        <w:jc w:val="center"/>
        <w:rPr>
          <w:rFonts w:ascii="Times New Roman" w:hAnsi="Times New Roman" w:cs="Times New Roman"/>
          <w:sz w:val="24"/>
          <w:szCs w:val="24"/>
        </w:rPr>
      </w:pPr>
    </w:p>
    <w:p w:rsidR="00AD5D5D" w:rsidRDefault="00AD5D5D" w:rsidP="00770D3F">
      <w:pPr>
        <w:spacing w:line="480" w:lineRule="auto"/>
        <w:jc w:val="center"/>
        <w:rPr>
          <w:rFonts w:ascii="Times New Roman" w:hAnsi="Times New Roman" w:cs="Times New Roman"/>
          <w:sz w:val="24"/>
          <w:szCs w:val="24"/>
        </w:rPr>
      </w:pPr>
    </w:p>
    <w:p w:rsidR="00770D3F" w:rsidRPr="00AD5D5D" w:rsidRDefault="008C4545" w:rsidP="00770D3F">
      <w:pPr>
        <w:spacing w:line="480" w:lineRule="auto"/>
        <w:jc w:val="center"/>
        <w:rPr>
          <w:rFonts w:ascii="Times New Roman" w:hAnsi="Times New Roman" w:cs="Times New Roman"/>
          <w:sz w:val="24"/>
          <w:szCs w:val="24"/>
        </w:rPr>
      </w:pPr>
      <w:r w:rsidRPr="00AD5D5D">
        <w:rPr>
          <w:rFonts w:ascii="Times New Roman" w:hAnsi="Times New Roman" w:cs="Times New Roman"/>
          <w:sz w:val="24"/>
          <w:szCs w:val="24"/>
        </w:rPr>
        <w:t>Rumsfeld’s War Poor Planning</w:t>
      </w:r>
    </w:p>
    <w:p w:rsidR="00770D3F" w:rsidRPr="00AD5D5D" w:rsidRDefault="008C4545" w:rsidP="00692BAA">
      <w:pPr>
        <w:spacing w:line="480" w:lineRule="auto"/>
        <w:jc w:val="center"/>
        <w:rPr>
          <w:rFonts w:ascii="Times New Roman" w:hAnsi="Times New Roman" w:cs="Times New Roman"/>
          <w:sz w:val="24"/>
          <w:szCs w:val="24"/>
        </w:rPr>
      </w:pPr>
      <w:r>
        <w:rPr>
          <w:rFonts w:ascii="Times New Roman" w:hAnsi="Times New Roman" w:cs="Times New Roman"/>
          <w:sz w:val="24"/>
          <w:szCs w:val="24"/>
        </w:rPr>
        <w:t>N</w:t>
      </w:r>
      <w:r w:rsidR="00ED7291">
        <w:rPr>
          <w:rFonts w:ascii="Times New Roman" w:hAnsi="Times New Roman" w:cs="Times New Roman"/>
          <w:sz w:val="24"/>
          <w:szCs w:val="24"/>
        </w:rPr>
        <w:t>ame</w:t>
      </w:r>
    </w:p>
    <w:p w:rsidR="00770D3F" w:rsidRPr="00AD5D5D" w:rsidRDefault="008C4545" w:rsidP="00770D3F">
      <w:pPr>
        <w:spacing w:line="480" w:lineRule="auto"/>
        <w:jc w:val="center"/>
        <w:rPr>
          <w:rFonts w:ascii="Times New Roman" w:hAnsi="Times New Roman" w:cs="Times New Roman"/>
          <w:sz w:val="24"/>
          <w:szCs w:val="24"/>
        </w:rPr>
      </w:pPr>
      <w:r>
        <w:rPr>
          <w:rFonts w:ascii="Times New Roman" w:hAnsi="Times New Roman" w:cs="Times New Roman"/>
          <w:sz w:val="24"/>
          <w:szCs w:val="24"/>
        </w:rPr>
        <w:t>Global Issues</w:t>
      </w:r>
    </w:p>
    <w:p w:rsidR="00770D3F" w:rsidRPr="00AD5D5D" w:rsidRDefault="008C4545" w:rsidP="00770D3F">
      <w:pPr>
        <w:spacing w:line="480" w:lineRule="auto"/>
        <w:jc w:val="center"/>
        <w:rPr>
          <w:rFonts w:ascii="Times New Roman" w:hAnsi="Times New Roman" w:cs="Times New Roman"/>
          <w:sz w:val="24"/>
          <w:szCs w:val="24"/>
        </w:rPr>
      </w:pPr>
      <w:r>
        <w:rPr>
          <w:rFonts w:ascii="Times New Roman" w:hAnsi="Times New Roman" w:cs="Times New Roman"/>
          <w:sz w:val="24"/>
          <w:szCs w:val="24"/>
        </w:rPr>
        <w:t>PSC169-50</w:t>
      </w:r>
    </w:p>
    <w:p w:rsidR="00770D3F" w:rsidRPr="00AD5D5D" w:rsidRDefault="008C4545" w:rsidP="00770D3F">
      <w:pPr>
        <w:spacing w:line="480" w:lineRule="auto"/>
        <w:jc w:val="center"/>
        <w:rPr>
          <w:rFonts w:ascii="Times New Roman" w:hAnsi="Times New Roman" w:cs="Times New Roman"/>
          <w:sz w:val="24"/>
          <w:szCs w:val="24"/>
        </w:rPr>
      </w:pPr>
      <w:r>
        <w:rPr>
          <w:rFonts w:ascii="Times New Roman" w:hAnsi="Times New Roman" w:cs="Times New Roman"/>
          <w:sz w:val="24"/>
          <w:szCs w:val="24"/>
        </w:rPr>
        <w:t>September 9, 2020</w:t>
      </w:r>
    </w:p>
    <w:p w:rsidR="00770D3F" w:rsidRPr="00AD5D5D" w:rsidRDefault="00770D3F" w:rsidP="00770D3F">
      <w:pPr>
        <w:spacing w:line="480" w:lineRule="auto"/>
        <w:jc w:val="center"/>
        <w:rPr>
          <w:rFonts w:ascii="Times New Roman" w:hAnsi="Times New Roman" w:cs="Times New Roman"/>
          <w:sz w:val="24"/>
          <w:szCs w:val="24"/>
        </w:rPr>
      </w:pPr>
    </w:p>
    <w:p w:rsidR="00770D3F" w:rsidRPr="00AD5D5D" w:rsidRDefault="00770D3F" w:rsidP="00770D3F">
      <w:pPr>
        <w:spacing w:line="480" w:lineRule="auto"/>
        <w:jc w:val="center"/>
        <w:rPr>
          <w:rFonts w:ascii="Times New Roman" w:hAnsi="Times New Roman" w:cs="Times New Roman"/>
          <w:sz w:val="24"/>
          <w:szCs w:val="24"/>
        </w:rPr>
      </w:pPr>
    </w:p>
    <w:p w:rsidR="00770D3F" w:rsidRPr="00AD5D5D" w:rsidRDefault="00770D3F" w:rsidP="00770D3F">
      <w:pPr>
        <w:spacing w:line="480" w:lineRule="auto"/>
        <w:rPr>
          <w:rFonts w:ascii="Times New Roman" w:hAnsi="Times New Roman" w:cs="Times New Roman"/>
          <w:sz w:val="24"/>
          <w:szCs w:val="24"/>
        </w:rPr>
      </w:pPr>
    </w:p>
    <w:p w:rsidR="00770D3F" w:rsidRPr="00AD5D5D" w:rsidRDefault="00770D3F" w:rsidP="00770D3F">
      <w:pPr>
        <w:spacing w:line="480" w:lineRule="auto"/>
        <w:rPr>
          <w:rFonts w:ascii="Times New Roman" w:hAnsi="Times New Roman" w:cs="Times New Roman"/>
          <w:sz w:val="24"/>
          <w:szCs w:val="24"/>
        </w:rPr>
      </w:pPr>
    </w:p>
    <w:p w:rsidR="00770D3F" w:rsidRPr="00AD5D5D" w:rsidRDefault="00770D3F" w:rsidP="00770D3F">
      <w:pPr>
        <w:spacing w:line="480" w:lineRule="auto"/>
        <w:rPr>
          <w:rFonts w:ascii="Times New Roman" w:hAnsi="Times New Roman" w:cs="Times New Roman"/>
          <w:sz w:val="24"/>
          <w:szCs w:val="24"/>
        </w:rPr>
      </w:pPr>
    </w:p>
    <w:p w:rsidR="00770D3F" w:rsidRPr="00AD5D5D" w:rsidRDefault="00770D3F" w:rsidP="00770D3F">
      <w:pPr>
        <w:spacing w:line="480" w:lineRule="auto"/>
        <w:rPr>
          <w:rFonts w:ascii="Times New Roman" w:hAnsi="Times New Roman" w:cs="Times New Roman"/>
          <w:sz w:val="24"/>
          <w:szCs w:val="24"/>
        </w:rPr>
      </w:pPr>
    </w:p>
    <w:p w:rsidR="002C002D" w:rsidRPr="00AD5D5D" w:rsidRDefault="008C4545" w:rsidP="00770D3F">
      <w:pPr>
        <w:spacing w:line="480" w:lineRule="auto"/>
        <w:ind w:firstLine="720"/>
        <w:rPr>
          <w:rFonts w:ascii="Times New Roman" w:hAnsi="Times New Roman" w:cs="Times New Roman"/>
          <w:sz w:val="24"/>
          <w:szCs w:val="24"/>
        </w:rPr>
      </w:pPr>
      <w:r w:rsidRPr="00AD5D5D">
        <w:rPr>
          <w:rFonts w:ascii="Times New Roman" w:hAnsi="Times New Roman" w:cs="Times New Roman"/>
          <w:sz w:val="24"/>
          <w:szCs w:val="24"/>
        </w:rPr>
        <w:lastRenderedPageBreak/>
        <w:t>Iraq's mission post-invasion phase was one of the</w:t>
      </w:r>
      <w:r w:rsidR="00B22C5D">
        <w:rPr>
          <w:rFonts w:ascii="Times New Roman" w:hAnsi="Times New Roman" w:cs="Times New Roman"/>
          <w:sz w:val="24"/>
          <w:szCs w:val="24"/>
        </w:rPr>
        <w:t xml:space="preserve"> most</w:t>
      </w:r>
      <w:r w:rsidRPr="00AD5D5D">
        <w:rPr>
          <w:rFonts w:ascii="Times New Roman" w:hAnsi="Times New Roman" w:cs="Times New Roman"/>
          <w:sz w:val="24"/>
          <w:szCs w:val="24"/>
        </w:rPr>
        <w:t xml:space="preserve"> poorly planned American military </w:t>
      </w:r>
      <w:r w:rsidR="00414F43" w:rsidRPr="00AD5D5D">
        <w:rPr>
          <w:rFonts w:ascii="Times New Roman" w:hAnsi="Times New Roman" w:cs="Times New Roman"/>
          <w:sz w:val="24"/>
          <w:szCs w:val="24"/>
        </w:rPr>
        <w:t>missions</w:t>
      </w:r>
      <w:r w:rsidRPr="00AD5D5D">
        <w:rPr>
          <w:rFonts w:ascii="Times New Roman" w:hAnsi="Times New Roman" w:cs="Times New Roman"/>
          <w:sz w:val="24"/>
          <w:szCs w:val="24"/>
        </w:rPr>
        <w:t>. The country's consequences have been much worse than any set of mistakes by the military since Vietnam. The American military armed forces were not adequately prepared for the duty that the U.S.</w:t>
      </w:r>
      <w:r w:rsidR="00FF2658" w:rsidRPr="00AD5D5D">
        <w:rPr>
          <w:rFonts w:ascii="Times New Roman" w:hAnsi="Times New Roman" w:cs="Times New Roman"/>
          <w:sz w:val="24"/>
          <w:szCs w:val="24"/>
        </w:rPr>
        <w:t xml:space="preserve"> required to undertake when destroying Iraq's existing government. The initial task of any sovereign occupier or government is to provide security.</w:t>
      </w:r>
      <w:r w:rsidR="00DF1620" w:rsidRPr="00AD5D5D">
        <w:rPr>
          <w:rFonts w:ascii="Times New Roman" w:hAnsi="Times New Roman" w:cs="Times New Roman"/>
          <w:sz w:val="24"/>
          <w:szCs w:val="24"/>
        </w:rPr>
        <w:t xml:space="preserve"> The general argument of this assignment is the tragedy of Iraq. One of the most </w:t>
      </w:r>
      <w:r w:rsidR="003E20FD" w:rsidRPr="00AD5D5D">
        <w:rPr>
          <w:rFonts w:ascii="Times New Roman" w:hAnsi="Times New Roman" w:cs="Times New Roman"/>
          <w:sz w:val="24"/>
          <w:szCs w:val="24"/>
        </w:rPr>
        <w:t>successful invasions in modern military history</w:t>
      </w:r>
      <w:r w:rsidR="00B22C5D">
        <w:rPr>
          <w:rFonts w:ascii="Times New Roman" w:hAnsi="Times New Roman" w:cs="Times New Roman"/>
          <w:sz w:val="24"/>
          <w:szCs w:val="24"/>
        </w:rPr>
        <w:t>, and the rally effect that produced a national uprising of pride</w:t>
      </w:r>
      <w:r w:rsidR="00F96733">
        <w:rPr>
          <w:rFonts w:ascii="Times New Roman" w:hAnsi="Times New Roman" w:cs="Times New Roman"/>
          <w:sz w:val="24"/>
          <w:szCs w:val="24"/>
        </w:rPr>
        <w:t xml:space="preserve"> </w:t>
      </w:r>
      <w:r w:rsidR="00AC00AA">
        <w:rPr>
          <w:rFonts w:ascii="Times New Roman" w:hAnsi="Times New Roman" w:cs="Times New Roman"/>
          <w:sz w:val="24"/>
          <w:szCs w:val="24"/>
        </w:rPr>
        <w:t>and support of its government,</w:t>
      </w:r>
      <w:r w:rsidR="003E20FD" w:rsidRPr="00AD5D5D">
        <w:rPr>
          <w:rFonts w:ascii="Times New Roman" w:hAnsi="Times New Roman" w:cs="Times New Roman"/>
          <w:sz w:val="24"/>
          <w:szCs w:val="24"/>
        </w:rPr>
        <w:t xml:space="preserve"> was almost immediately followed by one of the most poorly and incompetently planned occupations that hold a crucial lesson for civil-military relations in the United States of America</w:t>
      </w:r>
      <w:r w:rsidR="00B80EF7" w:rsidRPr="00B80EF7">
        <w:rPr>
          <w:rFonts w:ascii="Times New Roman" w:hAnsi="Times New Roman" w:cs="Times New Roman"/>
          <w:sz w:val="24"/>
          <w:szCs w:val="24"/>
        </w:rPr>
        <w:t xml:space="preserve"> </w:t>
      </w:r>
      <w:r w:rsidR="00B80EF7">
        <w:rPr>
          <w:rFonts w:ascii="Times New Roman" w:hAnsi="Times New Roman" w:cs="Times New Roman"/>
          <w:sz w:val="24"/>
          <w:szCs w:val="24"/>
        </w:rPr>
        <w:t>(</w:t>
      </w:r>
      <w:r w:rsidR="00B80EF7" w:rsidRPr="00B80EF7">
        <w:rPr>
          <w:rFonts w:ascii="Times New Roman" w:hAnsi="Times New Roman" w:cs="Times New Roman"/>
          <w:sz w:val="24"/>
          <w:szCs w:val="24"/>
        </w:rPr>
        <w:t>Jeffry et al. 2015</w:t>
      </w:r>
      <w:r w:rsidR="00B80EF7">
        <w:rPr>
          <w:rFonts w:ascii="Times New Roman" w:hAnsi="Times New Roman" w:cs="Times New Roman"/>
          <w:sz w:val="24"/>
          <w:szCs w:val="24"/>
        </w:rPr>
        <w:t>)</w:t>
      </w:r>
      <w:r w:rsidR="003E20FD" w:rsidRPr="00AD5D5D">
        <w:rPr>
          <w:rFonts w:ascii="Times New Roman" w:hAnsi="Times New Roman" w:cs="Times New Roman"/>
          <w:sz w:val="24"/>
          <w:szCs w:val="24"/>
        </w:rPr>
        <w:t>.</w:t>
      </w:r>
    </w:p>
    <w:p w:rsidR="00FF2658" w:rsidRPr="00AD5D5D" w:rsidRDefault="008C4545" w:rsidP="00770D3F">
      <w:pPr>
        <w:spacing w:line="480" w:lineRule="auto"/>
        <w:ind w:firstLine="720"/>
        <w:rPr>
          <w:rFonts w:ascii="Times New Roman" w:hAnsi="Times New Roman" w:cs="Times New Roman"/>
          <w:sz w:val="24"/>
          <w:szCs w:val="24"/>
        </w:rPr>
      </w:pPr>
      <w:r w:rsidRPr="00AD5D5D">
        <w:rPr>
          <w:rFonts w:ascii="Times New Roman" w:hAnsi="Times New Roman" w:cs="Times New Roman"/>
          <w:sz w:val="24"/>
          <w:szCs w:val="24"/>
        </w:rPr>
        <w:t xml:space="preserve">The main explanation for inadequate preparedness between most foreign policy specialists and the defence and the United States military also can be linked to Donald Rumsfeld, the Secretary of Defense. Much of the rest can be connected with Bush's administration, which insisted on going to war with very few troops. The explanation is typically correct, although it might be wrong </w:t>
      </w:r>
      <w:r w:rsidR="00087D52" w:rsidRPr="00AD5D5D">
        <w:rPr>
          <w:rFonts w:ascii="Times New Roman" w:hAnsi="Times New Roman" w:cs="Times New Roman"/>
          <w:sz w:val="24"/>
          <w:szCs w:val="24"/>
        </w:rPr>
        <w:t xml:space="preserve">taken to an extreme. Much of the blame is on the Department of Defense leader's mistakes and one particular administration for a debacle that was indeed foreseen by the majority of the experts. </w:t>
      </w:r>
    </w:p>
    <w:p w:rsidR="003E20FD" w:rsidRPr="00AD5D5D" w:rsidRDefault="008C4545" w:rsidP="00770D3F">
      <w:pPr>
        <w:spacing w:line="480" w:lineRule="auto"/>
        <w:ind w:firstLine="720"/>
        <w:rPr>
          <w:rFonts w:ascii="Times New Roman" w:hAnsi="Times New Roman" w:cs="Times New Roman"/>
          <w:sz w:val="24"/>
          <w:szCs w:val="24"/>
        </w:rPr>
      </w:pPr>
      <w:r w:rsidRPr="00AD5D5D">
        <w:rPr>
          <w:rFonts w:ascii="Times New Roman" w:hAnsi="Times New Roman" w:cs="Times New Roman"/>
          <w:sz w:val="24"/>
          <w:szCs w:val="24"/>
        </w:rPr>
        <w:t>Under the circumstances, officers</w:t>
      </w:r>
      <w:r w:rsidR="004A08CD" w:rsidRPr="00AD5D5D">
        <w:rPr>
          <w:rFonts w:ascii="Times New Roman" w:hAnsi="Times New Roman" w:cs="Times New Roman"/>
          <w:sz w:val="24"/>
          <w:szCs w:val="24"/>
        </w:rPr>
        <w:t xml:space="preserve"> who were highly</w:t>
      </w:r>
      <w:r w:rsidRPr="00AD5D5D">
        <w:rPr>
          <w:rFonts w:ascii="Times New Roman" w:hAnsi="Times New Roman" w:cs="Times New Roman"/>
          <w:sz w:val="24"/>
          <w:szCs w:val="24"/>
        </w:rPr>
        <w:t xml:space="preserve"> ranked in the United States armed forces and planners failed to fulfil</w:t>
      </w:r>
      <w:r w:rsidR="004A08CD" w:rsidRPr="00AD5D5D">
        <w:rPr>
          <w:rFonts w:ascii="Times New Roman" w:hAnsi="Times New Roman" w:cs="Times New Roman"/>
          <w:sz w:val="24"/>
          <w:szCs w:val="24"/>
        </w:rPr>
        <w:t xml:space="preserve"> their</w:t>
      </w:r>
      <w:r w:rsidRPr="00AD5D5D">
        <w:rPr>
          <w:rFonts w:ascii="Times New Roman" w:hAnsi="Times New Roman" w:cs="Times New Roman"/>
          <w:sz w:val="24"/>
          <w:szCs w:val="24"/>
        </w:rPr>
        <w:t xml:space="preserve"> constitutional responsibilities or their courageous men and women fighting </w:t>
      </w:r>
      <w:r w:rsidR="00DF1620" w:rsidRPr="00AD5D5D">
        <w:rPr>
          <w:rFonts w:ascii="Times New Roman" w:hAnsi="Times New Roman" w:cs="Times New Roman"/>
          <w:sz w:val="24"/>
          <w:szCs w:val="24"/>
        </w:rPr>
        <w:t xml:space="preserve">by subserviently and quietly deferring to the civilian leadership. Congress </w:t>
      </w:r>
      <w:r w:rsidR="00B22C5D">
        <w:rPr>
          <w:rFonts w:ascii="Times New Roman" w:hAnsi="Times New Roman" w:cs="Times New Roman"/>
          <w:sz w:val="24"/>
          <w:szCs w:val="24"/>
        </w:rPr>
        <w:t>did a considerable amount of work</w:t>
      </w:r>
      <w:r w:rsidR="00DF1620" w:rsidRPr="00AD5D5D">
        <w:rPr>
          <w:rFonts w:ascii="Times New Roman" w:hAnsi="Times New Roman" w:cs="Times New Roman"/>
          <w:sz w:val="24"/>
          <w:szCs w:val="24"/>
        </w:rPr>
        <w:t xml:space="preserve"> to raise and highlight the post-invasion planning issue though </w:t>
      </w:r>
      <w:r w:rsidR="004A08CD" w:rsidRPr="00AD5D5D">
        <w:rPr>
          <w:rFonts w:ascii="Times New Roman" w:hAnsi="Times New Roman" w:cs="Times New Roman"/>
          <w:sz w:val="24"/>
          <w:szCs w:val="24"/>
        </w:rPr>
        <w:t xml:space="preserve">it was </w:t>
      </w:r>
      <w:r w:rsidR="00DF1620" w:rsidRPr="00AD5D5D">
        <w:rPr>
          <w:rFonts w:ascii="Times New Roman" w:hAnsi="Times New Roman" w:cs="Times New Roman"/>
          <w:sz w:val="24"/>
          <w:szCs w:val="24"/>
        </w:rPr>
        <w:t xml:space="preserve">not well stationed to critique or improve the war plans intricacies. The nation’s hope for an </w:t>
      </w:r>
      <w:r w:rsidR="00DF1620" w:rsidRPr="00AD5D5D">
        <w:rPr>
          <w:rFonts w:ascii="Times New Roman" w:hAnsi="Times New Roman" w:cs="Times New Roman"/>
          <w:sz w:val="24"/>
          <w:szCs w:val="24"/>
        </w:rPr>
        <w:lastRenderedPageBreak/>
        <w:t>efficient checks system and executive branch officials' mistake balancing was the United States armed forces</w:t>
      </w:r>
      <w:r w:rsidR="00B80EF7" w:rsidRPr="00B80EF7">
        <w:rPr>
          <w:rFonts w:ascii="Times New Roman" w:hAnsi="Times New Roman" w:cs="Times New Roman"/>
          <w:sz w:val="24"/>
          <w:szCs w:val="24"/>
        </w:rPr>
        <w:t xml:space="preserve"> </w:t>
      </w:r>
      <w:r w:rsidR="00B80EF7">
        <w:rPr>
          <w:rFonts w:ascii="Times New Roman" w:hAnsi="Times New Roman" w:cs="Times New Roman"/>
          <w:sz w:val="24"/>
          <w:szCs w:val="24"/>
        </w:rPr>
        <w:t>(</w:t>
      </w:r>
      <w:r w:rsidR="00B80EF7" w:rsidRPr="00B80EF7">
        <w:rPr>
          <w:rFonts w:ascii="Times New Roman" w:hAnsi="Times New Roman" w:cs="Times New Roman"/>
          <w:sz w:val="24"/>
          <w:szCs w:val="24"/>
        </w:rPr>
        <w:t>Jeffry et al. 2015</w:t>
      </w:r>
      <w:r w:rsidR="00B80EF7">
        <w:rPr>
          <w:rFonts w:ascii="Times New Roman" w:hAnsi="Times New Roman" w:cs="Times New Roman"/>
          <w:sz w:val="24"/>
          <w:szCs w:val="24"/>
        </w:rPr>
        <w:t>)</w:t>
      </w:r>
      <w:r w:rsidR="00DF1620" w:rsidRPr="00AD5D5D">
        <w:rPr>
          <w:rFonts w:ascii="Times New Roman" w:hAnsi="Times New Roman" w:cs="Times New Roman"/>
          <w:sz w:val="24"/>
          <w:szCs w:val="24"/>
        </w:rPr>
        <w:t xml:space="preserve">. </w:t>
      </w:r>
    </w:p>
    <w:p w:rsidR="00655D25" w:rsidRPr="00AD5D5D" w:rsidRDefault="008C4545" w:rsidP="00770D3F">
      <w:pPr>
        <w:spacing w:line="480" w:lineRule="auto"/>
        <w:ind w:firstLine="720"/>
        <w:rPr>
          <w:rFonts w:ascii="Times New Roman" w:hAnsi="Times New Roman" w:cs="Times New Roman"/>
          <w:sz w:val="24"/>
          <w:szCs w:val="24"/>
        </w:rPr>
      </w:pPr>
      <w:r w:rsidRPr="00AD5D5D">
        <w:rPr>
          <w:rFonts w:ascii="Times New Roman" w:hAnsi="Times New Roman" w:cs="Times New Roman"/>
          <w:sz w:val="24"/>
          <w:szCs w:val="24"/>
        </w:rPr>
        <w:t>Rumsfeld</w:t>
      </w:r>
      <w:r w:rsidR="00B22C5D">
        <w:rPr>
          <w:rFonts w:ascii="Times New Roman" w:hAnsi="Times New Roman" w:cs="Times New Roman"/>
          <w:sz w:val="24"/>
          <w:szCs w:val="24"/>
        </w:rPr>
        <w:t xml:space="preserve">’s </w:t>
      </w:r>
      <w:r w:rsidR="00BE78C6" w:rsidRPr="00AD5D5D">
        <w:rPr>
          <w:rFonts w:ascii="Times New Roman" w:hAnsi="Times New Roman" w:cs="Times New Roman"/>
          <w:sz w:val="24"/>
          <w:szCs w:val="24"/>
        </w:rPr>
        <w:t xml:space="preserve">solid ground </w:t>
      </w:r>
      <w:r w:rsidR="00B22C5D">
        <w:rPr>
          <w:rFonts w:ascii="Times New Roman" w:hAnsi="Times New Roman" w:cs="Times New Roman"/>
          <w:sz w:val="24"/>
          <w:szCs w:val="24"/>
        </w:rPr>
        <w:t>stance on demanding a reassessment of the</w:t>
      </w:r>
      <w:r w:rsidR="00BE78C6" w:rsidRPr="00AD5D5D">
        <w:rPr>
          <w:rFonts w:ascii="Times New Roman" w:hAnsi="Times New Roman" w:cs="Times New Roman"/>
          <w:sz w:val="24"/>
          <w:szCs w:val="24"/>
        </w:rPr>
        <w:t xml:space="preserve"> strategy for invading Iraq would have needed half a million troops and a period not less than half a year. </w:t>
      </w:r>
      <w:r w:rsidR="00AD5D5D" w:rsidRPr="00AD5D5D">
        <w:rPr>
          <w:rFonts w:ascii="Times New Roman" w:hAnsi="Times New Roman" w:cs="Times New Roman"/>
          <w:sz w:val="24"/>
          <w:szCs w:val="24"/>
        </w:rPr>
        <w:t>A responsible planning process of the military dashed the initial hopes by various civilians that a war plan could be possible with only a few American troops</w:t>
      </w:r>
      <w:r w:rsidR="00BE78C6" w:rsidRPr="00AD5D5D">
        <w:rPr>
          <w:rFonts w:ascii="Times New Roman" w:hAnsi="Times New Roman" w:cs="Times New Roman"/>
          <w:sz w:val="24"/>
          <w:szCs w:val="24"/>
        </w:rPr>
        <w:t>. With at least this standard, the force of invasion that was ultimately employed was not small in any way.</w:t>
      </w:r>
      <w:r w:rsidR="002E261E" w:rsidRPr="00AD5D5D">
        <w:rPr>
          <w:rFonts w:ascii="Times New Roman" w:hAnsi="Times New Roman" w:cs="Times New Roman"/>
          <w:sz w:val="24"/>
          <w:szCs w:val="24"/>
        </w:rPr>
        <w:t xml:space="preserve"> The strategy underscored not only the importance of security provision but also taking full advantage of the pos</w:t>
      </w:r>
      <w:r w:rsidR="00B22C5D">
        <w:rPr>
          <w:rFonts w:ascii="Times New Roman" w:hAnsi="Times New Roman" w:cs="Times New Roman"/>
          <w:sz w:val="24"/>
          <w:szCs w:val="24"/>
        </w:rPr>
        <w:t>t-Saddam period</w:t>
      </w:r>
      <w:r w:rsidR="002E261E" w:rsidRPr="00AD5D5D">
        <w:rPr>
          <w:rFonts w:ascii="Times New Roman" w:hAnsi="Times New Roman" w:cs="Times New Roman"/>
          <w:sz w:val="24"/>
          <w:szCs w:val="24"/>
        </w:rPr>
        <w:t xml:space="preserve"> when the goodwill of Iraqi could be at its greatest. </w:t>
      </w:r>
    </w:p>
    <w:p w:rsidR="00087D52" w:rsidRPr="00AD5D5D" w:rsidRDefault="008C4545" w:rsidP="00770D3F">
      <w:pPr>
        <w:spacing w:line="480" w:lineRule="auto"/>
        <w:rPr>
          <w:rFonts w:ascii="Times New Roman" w:hAnsi="Times New Roman" w:cs="Times New Roman"/>
          <w:sz w:val="24"/>
          <w:szCs w:val="24"/>
        </w:rPr>
      </w:pPr>
      <w:r w:rsidRPr="00AD5D5D">
        <w:rPr>
          <w:rFonts w:ascii="Times New Roman" w:hAnsi="Times New Roman" w:cs="Times New Roman"/>
          <w:sz w:val="24"/>
          <w:szCs w:val="24"/>
        </w:rPr>
        <w:t xml:space="preserve"> </w:t>
      </w:r>
      <w:r w:rsidR="00770D3F" w:rsidRPr="00AD5D5D">
        <w:rPr>
          <w:rFonts w:ascii="Times New Roman" w:hAnsi="Times New Roman" w:cs="Times New Roman"/>
          <w:sz w:val="24"/>
          <w:szCs w:val="24"/>
        </w:rPr>
        <w:tab/>
      </w:r>
      <w:r w:rsidRPr="00AD5D5D">
        <w:rPr>
          <w:rFonts w:ascii="Times New Roman" w:hAnsi="Times New Roman" w:cs="Times New Roman"/>
          <w:sz w:val="24"/>
          <w:szCs w:val="24"/>
        </w:rPr>
        <w:t xml:space="preserve">The main challenge was that the war plan was incomplete and seriously flawed. </w:t>
      </w:r>
      <w:r w:rsidR="00B80EF7" w:rsidRPr="00B80EF7">
        <w:rPr>
          <w:rFonts w:ascii="Times New Roman" w:hAnsi="Times New Roman" w:cs="Times New Roman"/>
          <w:sz w:val="24"/>
          <w:szCs w:val="24"/>
        </w:rPr>
        <w:t>Jeffry et al. 2015</w:t>
      </w:r>
      <w:r w:rsidR="00B80EF7">
        <w:rPr>
          <w:rFonts w:ascii="Times New Roman" w:hAnsi="Times New Roman" w:cs="Times New Roman"/>
          <w:sz w:val="24"/>
          <w:szCs w:val="24"/>
        </w:rPr>
        <w:t xml:space="preserve"> note that i</w:t>
      </w:r>
      <w:r w:rsidRPr="00AD5D5D">
        <w:rPr>
          <w:rFonts w:ascii="Times New Roman" w:hAnsi="Times New Roman" w:cs="Times New Roman"/>
          <w:sz w:val="24"/>
          <w:szCs w:val="24"/>
        </w:rPr>
        <w:t>nvasion of another country to destroy its existing government with no severe plans for security provision after that falls short and defies the logic of proper military professional standards of competence. It was unconscionable.</w:t>
      </w:r>
      <w:r w:rsidR="002A05C4">
        <w:rPr>
          <w:rFonts w:ascii="Times New Roman" w:hAnsi="Times New Roman" w:cs="Times New Roman"/>
          <w:sz w:val="24"/>
          <w:szCs w:val="24"/>
        </w:rPr>
        <w:t xml:space="preserve"> Instead, as we can see from chapter 4, engagement of war should be as a result of a failed bargain. Therefore, bargaining could be more rational than going to war</w:t>
      </w:r>
      <w:r w:rsidR="002A05C4" w:rsidRPr="002A05C4">
        <w:rPr>
          <w:rFonts w:ascii="Times New Roman" w:hAnsi="Times New Roman" w:cs="Times New Roman"/>
          <w:sz w:val="24"/>
          <w:szCs w:val="24"/>
        </w:rPr>
        <w:t xml:space="preserve"> </w:t>
      </w:r>
      <w:r w:rsidR="002A05C4">
        <w:rPr>
          <w:rFonts w:ascii="Times New Roman" w:hAnsi="Times New Roman" w:cs="Times New Roman"/>
          <w:sz w:val="24"/>
          <w:szCs w:val="24"/>
        </w:rPr>
        <w:t>(</w:t>
      </w:r>
      <w:r w:rsidR="002A05C4" w:rsidRPr="002A05C4">
        <w:rPr>
          <w:rFonts w:ascii="Times New Roman" w:hAnsi="Times New Roman" w:cs="Times New Roman"/>
          <w:sz w:val="24"/>
          <w:szCs w:val="24"/>
        </w:rPr>
        <w:t>Jeffry et al. 2015</w:t>
      </w:r>
      <w:r w:rsidR="002A05C4">
        <w:rPr>
          <w:rFonts w:ascii="Times New Roman" w:hAnsi="Times New Roman" w:cs="Times New Roman"/>
          <w:sz w:val="24"/>
          <w:szCs w:val="24"/>
        </w:rPr>
        <w:t>).</w:t>
      </w:r>
      <w:r w:rsidR="00DF1620" w:rsidRPr="00AD5D5D">
        <w:rPr>
          <w:rFonts w:ascii="Times New Roman" w:hAnsi="Times New Roman" w:cs="Times New Roman"/>
          <w:sz w:val="24"/>
          <w:szCs w:val="24"/>
        </w:rPr>
        <w:t xml:space="preserve"> </w:t>
      </w:r>
      <w:r w:rsidR="00655D25" w:rsidRPr="00AD5D5D">
        <w:rPr>
          <w:rFonts w:ascii="Times New Roman" w:hAnsi="Times New Roman" w:cs="Times New Roman"/>
          <w:sz w:val="24"/>
          <w:szCs w:val="24"/>
        </w:rPr>
        <w:t>Additionally, many basic tasks that would have been taken as necessary in Iraq, such as guarding huge depots of weapons, policing the streets, essential infrastructure protection, and public order maintenance, were not planned for.</w:t>
      </w:r>
    </w:p>
    <w:p w:rsidR="00770D3F" w:rsidRPr="00AD5D5D" w:rsidRDefault="008C4545" w:rsidP="00770D3F">
      <w:pPr>
        <w:spacing w:line="480" w:lineRule="auto"/>
        <w:ind w:firstLine="720"/>
        <w:rPr>
          <w:rFonts w:ascii="Times New Roman" w:hAnsi="Times New Roman" w:cs="Times New Roman"/>
          <w:sz w:val="24"/>
          <w:szCs w:val="24"/>
        </w:rPr>
      </w:pPr>
      <w:r w:rsidRPr="00AD5D5D">
        <w:rPr>
          <w:rFonts w:ascii="Times New Roman" w:hAnsi="Times New Roman" w:cs="Times New Roman"/>
          <w:sz w:val="24"/>
          <w:szCs w:val="24"/>
        </w:rPr>
        <w:t xml:space="preserve">Initially, the post-invasion chaos was attributed to Donald Rumsfeld. Indeed, only the United States-led coalition forces were in the chance to stabilize the conditions of anarchic. Secretary Powell and Secretary Rumsfeld would have forced their departments to work together better because the Pentagon required the State Department's help. However, uniformed </w:t>
      </w:r>
      <w:r w:rsidR="00AD5D5D" w:rsidRPr="00AD5D5D">
        <w:rPr>
          <w:rFonts w:ascii="Times New Roman" w:hAnsi="Times New Roman" w:cs="Times New Roman"/>
          <w:sz w:val="24"/>
          <w:szCs w:val="24"/>
        </w:rPr>
        <w:t>planners</w:t>
      </w:r>
      <w:r w:rsidRPr="00AD5D5D">
        <w:rPr>
          <w:rFonts w:ascii="Times New Roman" w:hAnsi="Times New Roman" w:cs="Times New Roman"/>
          <w:sz w:val="24"/>
          <w:szCs w:val="24"/>
        </w:rPr>
        <w:t xml:space="preserve"> </w:t>
      </w:r>
      <w:r w:rsidRPr="00AD5D5D">
        <w:rPr>
          <w:rFonts w:ascii="Times New Roman" w:hAnsi="Times New Roman" w:cs="Times New Roman"/>
          <w:sz w:val="24"/>
          <w:szCs w:val="24"/>
        </w:rPr>
        <w:lastRenderedPageBreak/>
        <w:t xml:space="preserve">know the relative marginalization in the process of the State Department. Additionally, they were aware </w:t>
      </w:r>
      <w:r w:rsidR="00655D25" w:rsidRPr="00AD5D5D">
        <w:rPr>
          <w:rFonts w:ascii="Times New Roman" w:hAnsi="Times New Roman" w:cs="Times New Roman"/>
          <w:sz w:val="24"/>
          <w:szCs w:val="24"/>
        </w:rPr>
        <w:t>of how essential it was that a person is responsible for these types of economic and political tasks. Therefore, they were more willing to keep quiet, hoping that the situation would somehow sort itself out.</w:t>
      </w:r>
      <w:r w:rsidRPr="00AD5D5D">
        <w:rPr>
          <w:rFonts w:ascii="Times New Roman" w:hAnsi="Times New Roman" w:cs="Times New Roman"/>
          <w:sz w:val="24"/>
          <w:szCs w:val="24"/>
        </w:rPr>
        <w:t xml:space="preserve"> Entering into the conflict with no readiness to restore order quickly in Iraq was the military equivalent of undertaking an </w:t>
      </w:r>
      <w:r w:rsidR="00AD5D5D" w:rsidRPr="00AD5D5D">
        <w:rPr>
          <w:rFonts w:ascii="Times New Roman" w:hAnsi="Times New Roman" w:cs="Times New Roman"/>
          <w:sz w:val="24"/>
          <w:szCs w:val="24"/>
        </w:rPr>
        <w:t>open-heart</w:t>
      </w:r>
      <w:r w:rsidRPr="00AD5D5D">
        <w:rPr>
          <w:rFonts w:ascii="Times New Roman" w:hAnsi="Times New Roman" w:cs="Times New Roman"/>
          <w:sz w:val="24"/>
          <w:szCs w:val="24"/>
        </w:rPr>
        <w:t xml:space="preserve"> surgery without extra blood units</w:t>
      </w:r>
      <w:r w:rsidR="004D0B57" w:rsidRPr="004D0B57">
        <w:rPr>
          <w:rFonts w:ascii="Times New Roman" w:hAnsi="Times New Roman" w:cs="Times New Roman"/>
          <w:sz w:val="24"/>
          <w:szCs w:val="24"/>
        </w:rPr>
        <w:t xml:space="preserve"> </w:t>
      </w:r>
      <w:r w:rsidR="004D0B57">
        <w:rPr>
          <w:rFonts w:ascii="Times New Roman" w:hAnsi="Times New Roman" w:cs="Times New Roman"/>
          <w:sz w:val="24"/>
          <w:szCs w:val="24"/>
        </w:rPr>
        <w:t>(</w:t>
      </w:r>
      <w:r w:rsidR="004D0B57" w:rsidRPr="004D0B57">
        <w:rPr>
          <w:rFonts w:ascii="Times New Roman" w:hAnsi="Times New Roman" w:cs="Times New Roman"/>
          <w:sz w:val="24"/>
          <w:szCs w:val="24"/>
        </w:rPr>
        <w:t>Jeffry et al. 2015</w:t>
      </w:r>
      <w:r w:rsidR="004D0B57">
        <w:rPr>
          <w:rFonts w:ascii="Times New Roman" w:hAnsi="Times New Roman" w:cs="Times New Roman"/>
          <w:sz w:val="24"/>
          <w:szCs w:val="24"/>
        </w:rPr>
        <w:t>)</w:t>
      </w:r>
      <w:r w:rsidRPr="00AD5D5D">
        <w:rPr>
          <w:rFonts w:ascii="Times New Roman" w:hAnsi="Times New Roman" w:cs="Times New Roman"/>
          <w:sz w:val="24"/>
          <w:szCs w:val="24"/>
        </w:rPr>
        <w:t>.</w:t>
      </w:r>
      <w:r w:rsidR="00AC00AA">
        <w:rPr>
          <w:rFonts w:ascii="Times New Roman" w:hAnsi="Times New Roman" w:cs="Times New Roman"/>
          <w:sz w:val="24"/>
          <w:szCs w:val="24"/>
        </w:rPr>
        <w:t xml:space="preserve"> The sorting came in the form of accountability for Rumsfeld when, after six years in President Bush’s cabinet, </w:t>
      </w:r>
      <w:r w:rsidR="00F96733">
        <w:rPr>
          <w:rFonts w:ascii="Times New Roman" w:hAnsi="Times New Roman" w:cs="Times New Roman"/>
          <w:sz w:val="24"/>
          <w:szCs w:val="24"/>
        </w:rPr>
        <w:t>he stepped down and carried with him the blame for a war lost.</w:t>
      </w:r>
    </w:p>
    <w:p w:rsidR="00AD5D5D" w:rsidRDefault="00AD5D5D" w:rsidP="00770D3F">
      <w:pPr>
        <w:spacing w:line="480" w:lineRule="auto"/>
        <w:jc w:val="center"/>
        <w:rPr>
          <w:rFonts w:ascii="Times New Roman" w:hAnsi="Times New Roman" w:cs="Times New Roman"/>
          <w:sz w:val="24"/>
          <w:szCs w:val="24"/>
        </w:rPr>
      </w:pPr>
    </w:p>
    <w:p w:rsidR="00AD5D5D" w:rsidRDefault="00AD5D5D" w:rsidP="00770D3F">
      <w:pPr>
        <w:spacing w:line="480" w:lineRule="auto"/>
        <w:jc w:val="center"/>
        <w:rPr>
          <w:rFonts w:ascii="Times New Roman" w:hAnsi="Times New Roman" w:cs="Times New Roman"/>
          <w:sz w:val="24"/>
          <w:szCs w:val="24"/>
        </w:rPr>
      </w:pPr>
    </w:p>
    <w:p w:rsidR="00AD5D5D" w:rsidRDefault="00AD5D5D" w:rsidP="00692BAA">
      <w:pPr>
        <w:spacing w:line="480" w:lineRule="auto"/>
        <w:rPr>
          <w:rFonts w:ascii="Times New Roman" w:hAnsi="Times New Roman" w:cs="Times New Roman"/>
          <w:sz w:val="24"/>
          <w:szCs w:val="24"/>
        </w:rPr>
      </w:pPr>
    </w:p>
    <w:p w:rsidR="00B80EF7" w:rsidRDefault="00B80EF7" w:rsidP="009020D5">
      <w:pPr>
        <w:spacing w:line="480" w:lineRule="auto"/>
        <w:jc w:val="center"/>
        <w:rPr>
          <w:rFonts w:ascii="Times New Roman" w:hAnsi="Times New Roman" w:cs="Times New Roman"/>
          <w:sz w:val="24"/>
          <w:szCs w:val="24"/>
        </w:rPr>
      </w:pPr>
    </w:p>
    <w:p w:rsidR="00B80EF7" w:rsidRDefault="00B80EF7" w:rsidP="009020D5">
      <w:pPr>
        <w:spacing w:line="480" w:lineRule="auto"/>
        <w:jc w:val="center"/>
        <w:rPr>
          <w:rFonts w:ascii="Times New Roman" w:hAnsi="Times New Roman" w:cs="Times New Roman"/>
          <w:sz w:val="24"/>
          <w:szCs w:val="24"/>
        </w:rPr>
      </w:pPr>
    </w:p>
    <w:p w:rsidR="00B80EF7" w:rsidRDefault="00B80EF7" w:rsidP="009020D5">
      <w:pPr>
        <w:spacing w:line="480" w:lineRule="auto"/>
        <w:jc w:val="center"/>
        <w:rPr>
          <w:rFonts w:ascii="Times New Roman" w:hAnsi="Times New Roman" w:cs="Times New Roman"/>
          <w:sz w:val="24"/>
          <w:szCs w:val="24"/>
        </w:rPr>
      </w:pPr>
    </w:p>
    <w:p w:rsidR="00B80EF7" w:rsidRDefault="00B80EF7" w:rsidP="009020D5">
      <w:pPr>
        <w:spacing w:line="480" w:lineRule="auto"/>
        <w:jc w:val="center"/>
        <w:rPr>
          <w:rFonts w:ascii="Times New Roman" w:hAnsi="Times New Roman" w:cs="Times New Roman"/>
          <w:sz w:val="24"/>
          <w:szCs w:val="24"/>
        </w:rPr>
      </w:pPr>
    </w:p>
    <w:p w:rsidR="00B80EF7" w:rsidRDefault="00B80EF7" w:rsidP="009020D5">
      <w:pPr>
        <w:spacing w:line="480" w:lineRule="auto"/>
        <w:jc w:val="center"/>
        <w:rPr>
          <w:rFonts w:ascii="Times New Roman" w:hAnsi="Times New Roman" w:cs="Times New Roman"/>
          <w:sz w:val="24"/>
          <w:szCs w:val="24"/>
        </w:rPr>
      </w:pPr>
    </w:p>
    <w:p w:rsidR="00B80EF7" w:rsidRDefault="00B80EF7" w:rsidP="009020D5">
      <w:pPr>
        <w:spacing w:line="480" w:lineRule="auto"/>
        <w:jc w:val="center"/>
        <w:rPr>
          <w:rFonts w:ascii="Times New Roman" w:hAnsi="Times New Roman" w:cs="Times New Roman"/>
          <w:sz w:val="24"/>
          <w:szCs w:val="24"/>
        </w:rPr>
      </w:pPr>
    </w:p>
    <w:p w:rsidR="00B80EF7" w:rsidRDefault="00B80EF7" w:rsidP="009020D5">
      <w:pPr>
        <w:spacing w:line="480" w:lineRule="auto"/>
        <w:jc w:val="center"/>
        <w:rPr>
          <w:rFonts w:ascii="Times New Roman" w:hAnsi="Times New Roman" w:cs="Times New Roman"/>
          <w:sz w:val="24"/>
          <w:szCs w:val="24"/>
        </w:rPr>
      </w:pPr>
    </w:p>
    <w:p w:rsidR="00B80EF7" w:rsidRDefault="00B80EF7" w:rsidP="009020D5">
      <w:pPr>
        <w:spacing w:line="480" w:lineRule="auto"/>
        <w:jc w:val="center"/>
        <w:rPr>
          <w:rFonts w:ascii="Times New Roman" w:hAnsi="Times New Roman" w:cs="Times New Roman"/>
          <w:sz w:val="24"/>
          <w:szCs w:val="24"/>
        </w:rPr>
      </w:pPr>
    </w:p>
    <w:p w:rsidR="00B80EF7" w:rsidRDefault="00B80EF7" w:rsidP="002A05C4">
      <w:pPr>
        <w:spacing w:line="480" w:lineRule="auto"/>
        <w:rPr>
          <w:rFonts w:ascii="Times New Roman" w:hAnsi="Times New Roman" w:cs="Times New Roman"/>
          <w:sz w:val="24"/>
          <w:szCs w:val="24"/>
        </w:rPr>
      </w:pPr>
    </w:p>
    <w:p w:rsidR="009020D5" w:rsidRPr="00AD5D5D" w:rsidRDefault="008C4545" w:rsidP="009020D5">
      <w:pPr>
        <w:spacing w:line="480" w:lineRule="auto"/>
        <w:jc w:val="center"/>
        <w:rPr>
          <w:rFonts w:ascii="Times New Roman" w:hAnsi="Times New Roman" w:cs="Times New Roman"/>
          <w:sz w:val="24"/>
          <w:szCs w:val="24"/>
        </w:rPr>
      </w:pPr>
      <w:r w:rsidRPr="00AD5D5D">
        <w:rPr>
          <w:rFonts w:ascii="Times New Roman" w:hAnsi="Times New Roman" w:cs="Times New Roman"/>
          <w:sz w:val="24"/>
          <w:szCs w:val="24"/>
        </w:rPr>
        <w:t>REFERENCE</w:t>
      </w:r>
    </w:p>
    <w:p w:rsidR="009020D5" w:rsidRPr="00AD5D5D" w:rsidRDefault="008C4545" w:rsidP="009020D5">
      <w:pPr>
        <w:spacing w:line="480" w:lineRule="auto"/>
        <w:ind w:hanging="720"/>
        <w:rPr>
          <w:rStyle w:val="Hyperlink"/>
          <w:rFonts w:ascii="Times New Roman" w:hAnsi="Times New Roman" w:cs="Times New Roman"/>
          <w:sz w:val="24"/>
          <w:szCs w:val="24"/>
        </w:rPr>
      </w:pPr>
      <w:r>
        <w:t xml:space="preserve">                </w:t>
      </w:r>
      <w:hyperlink r:id="rId6" w:tgtFrame="_blank" w:history="1">
        <w:r w:rsidRPr="00AD5D5D">
          <w:rPr>
            <w:rStyle w:val="Hyperlink"/>
            <w:rFonts w:ascii="Times New Roman" w:hAnsi="Times New Roman" w:cs="Times New Roman"/>
            <w:sz w:val="24"/>
            <w:szCs w:val="24"/>
          </w:rPr>
          <w:t>https://www.youtube.com/watch?v=byu9Yhr0Q_0</w:t>
        </w:r>
      </w:hyperlink>
    </w:p>
    <w:p w:rsidR="009020D5" w:rsidRPr="00AD5D5D" w:rsidRDefault="008C4545" w:rsidP="002A05C4">
      <w:pPr>
        <w:spacing w:line="480" w:lineRule="auto"/>
        <w:ind w:left="720" w:hanging="720"/>
        <w:rPr>
          <w:rFonts w:ascii="Times New Roman" w:hAnsi="Times New Roman" w:cs="Times New Roman"/>
          <w:sz w:val="24"/>
          <w:szCs w:val="24"/>
        </w:rPr>
      </w:pPr>
      <w:r w:rsidRPr="00AD5D5D">
        <w:rPr>
          <w:rFonts w:ascii="Times New Roman" w:hAnsi="Times New Roman" w:cs="Times New Roman"/>
          <w:color w:val="505151"/>
          <w:sz w:val="24"/>
          <w:szCs w:val="24"/>
          <w:shd w:val="clear" w:color="auto" w:fill="FFFFFF"/>
        </w:rPr>
        <w:t>Jeffry Frieden, David Lake and Kenneth Schultz (</w:t>
      </w:r>
      <w:r w:rsidR="004D0B57" w:rsidRPr="00AD5D5D">
        <w:rPr>
          <w:rFonts w:ascii="Times New Roman" w:hAnsi="Times New Roman" w:cs="Times New Roman"/>
          <w:color w:val="505151"/>
          <w:sz w:val="24"/>
          <w:szCs w:val="24"/>
          <w:shd w:val="clear" w:color="auto" w:fill="FFFFFF"/>
        </w:rPr>
        <w:t>2015)</w:t>
      </w:r>
      <w:r w:rsidRPr="00AD5D5D">
        <w:rPr>
          <w:rFonts w:ascii="Times New Roman" w:hAnsi="Times New Roman" w:cs="Times New Roman"/>
          <w:color w:val="505151"/>
          <w:sz w:val="24"/>
          <w:szCs w:val="24"/>
          <w:shd w:val="clear" w:color="auto" w:fill="FFFFFF"/>
        </w:rPr>
        <w:t xml:space="preserve"> World Politics: Interests, Interactions and Institutions, 3rd Edition W.W. Norton</w:t>
      </w:r>
    </w:p>
    <w:p w:rsidR="00770D3F" w:rsidRPr="00AD5D5D" w:rsidRDefault="00770D3F" w:rsidP="00770D3F">
      <w:pPr>
        <w:spacing w:line="480" w:lineRule="auto"/>
        <w:rPr>
          <w:rFonts w:ascii="Times New Roman" w:hAnsi="Times New Roman" w:cs="Times New Roman"/>
          <w:sz w:val="24"/>
          <w:szCs w:val="24"/>
        </w:rPr>
      </w:pPr>
    </w:p>
    <w:sectPr w:rsidR="00770D3F" w:rsidRPr="00AD5D5D" w:rsidSect="00770D3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3A64" w:rsidRDefault="00CA3A64">
      <w:pPr>
        <w:spacing w:after="0" w:line="240" w:lineRule="auto"/>
      </w:pPr>
      <w:r>
        <w:separator/>
      </w:r>
    </w:p>
  </w:endnote>
  <w:endnote w:type="continuationSeparator" w:id="0">
    <w:p w:rsidR="00CA3A64" w:rsidRDefault="00CA3A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3A64" w:rsidRDefault="00CA3A64">
      <w:pPr>
        <w:spacing w:after="0" w:line="240" w:lineRule="auto"/>
      </w:pPr>
      <w:r>
        <w:separator/>
      </w:r>
    </w:p>
  </w:footnote>
  <w:footnote w:type="continuationSeparator" w:id="0">
    <w:p w:rsidR="00CA3A64" w:rsidRDefault="00CA3A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735254"/>
      <w:docPartObj>
        <w:docPartGallery w:val="Page Numbers (Top of Page)"/>
        <w:docPartUnique/>
      </w:docPartObj>
    </w:sdtPr>
    <w:sdtEndPr>
      <w:rPr>
        <w:noProof/>
      </w:rPr>
    </w:sdtEndPr>
    <w:sdtContent>
      <w:p w:rsidR="00770D3F" w:rsidRDefault="008C4545">
        <w:pPr>
          <w:pStyle w:val="Header"/>
          <w:jc w:val="right"/>
        </w:pPr>
        <w:r>
          <w:fldChar w:fldCharType="begin"/>
        </w:r>
        <w:r>
          <w:instrText xml:space="preserve"> PAGE   \* MERGEFORMAT </w:instrText>
        </w:r>
        <w:r>
          <w:fldChar w:fldCharType="separate"/>
        </w:r>
        <w:r w:rsidR="00B228EE">
          <w:rPr>
            <w:noProof/>
          </w:rPr>
          <w:t>2</w:t>
        </w:r>
        <w:r>
          <w:rPr>
            <w:noProof/>
          </w:rPr>
          <w:fldChar w:fldCharType="end"/>
        </w:r>
      </w:p>
    </w:sdtContent>
  </w:sdt>
  <w:p w:rsidR="00770D3F" w:rsidRDefault="008C4545">
    <w:pPr>
      <w:pStyle w:val="Header"/>
    </w:pPr>
    <w:r>
      <w:t>RUMSFELD’S WAR POOR PLANNING.</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5243499"/>
      <w:docPartObj>
        <w:docPartGallery w:val="Page Numbers (Top of Page)"/>
        <w:docPartUnique/>
      </w:docPartObj>
    </w:sdtPr>
    <w:sdtEndPr>
      <w:rPr>
        <w:noProof/>
      </w:rPr>
    </w:sdtEndPr>
    <w:sdtContent>
      <w:p w:rsidR="00770D3F" w:rsidRDefault="008C4545">
        <w:pPr>
          <w:pStyle w:val="Header"/>
          <w:jc w:val="right"/>
        </w:pPr>
        <w:r>
          <w:fldChar w:fldCharType="begin"/>
        </w:r>
        <w:r>
          <w:instrText xml:space="preserve"> PAGE   \* MERGEFORMAT </w:instrText>
        </w:r>
        <w:r>
          <w:fldChar w:fldCharType="separate"/>
        </w:r>
        <w:r w:rsidR="00B228EE">
          <w:rPr>
            <w:noProof/>
          </w:rPr>
          <w:t>1</w:t>
        </w:r>
        <w:r>
          <w:rPr>
            <w:noProof/>
          </w:rPr>
          <w:fldChar w:fldCharType="end"/>
        </w:r>
      </w:p>
    </w:sdtContent>
  </w:sdt>
  <w:p w:rsidR="00770D3F" w:rsidRPr="00AD5D5D" w:rsidRDefault="008C4545">
    <w:pPr>
      <w:pStyle w:val="Header"/>
      <w:rPr>
        <w:rFonts w:ascii="Times New Roman" w:hAnsi="Times New Roman" w:cs="Times New Roman"/>
        <w:sz w:val="24"/>
        <w:szCs w:val="24"/>
      </w:rPr>
    </w:pPr>
    <w:r w:rsidRPr="00AD5D5D">
      <w:rPr>
        <w:rFonts w:ascii="Times New Roman" w:hAnsi="Times New Roman" w:cs="Times New Roman"/>
        <w:sz w:val="24"/>
        <w:szCs w:val="24"/>
      </w:rPr>
      <w:t>Running Head: RUMSFELD’S WAR POOR PLANNING.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1EF5"/>
    <w:rsid w:val="00087D52"/>
    <w:rsid w:val="00211353"/>
    <w:rsid w:val="00277E49"/>
    <w:rsid w:val="002A05C4"/>
    <w:rsid w:val="002C002D"/>
    <w:rsid w:val="002E261E"/>
    <w:rsid w:val="003C4F5A"/>
    <w:rsid w:val="003E20FD"/>
    <w:rsid w:val="003E31DF"/>
    <w:rsid w:val="00414F43"/>
    <w:rsid w:val="004A08CD"/>
    <w:rsid w:val="004D0B57"/>
    <w:rsid w:val="00524B0E"/>
    <w:rsid w:val="005A46C9"/>
    <w:rsid w:val="005A64B2"/>
    <w:rsid w:val="00607942"/>
    <w:rsid w:val="00655D25"/>
    <w:rsid w:val="00692BAA"/>
    <w:rsid w:val="00770D3F"/>
    <w:rsid w:val="008C4545"/>
    <w:rsid w:val="009020D5"/>
    <w:rsid w:val="009924B2"/>
    <w:rsid w:val="00AC00AA"/>
    <w:rsid w:val="00AD5D5D"/>
    <w:rsid w:val="00B228EE"/>
    <w:rsid w:val="00B22C5D"/>
    <w:rsid w:val="00B80EF7"/>
    <w:rsid w:val="00BE78C6"/>
    <w:rsid w:val="00CA3A64"/>
    <w:rsid w:val="00DF1620"/>
    <w:rsid w:val="00E61EF5"/>
    <w:rsid w:val="00ED7291"/>
    <w:rsid w:val="00F96733"/>
    <w:rsid w:val="00F97950"/>
    <w:rsid w:val="00FF26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86395C9-6274-423A-BC6E-10C9A74B1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70D3F"/>
    <w:rPr>
      <w:color w:val="0000FF" w:themeColor="hyperlink"/>
      <w:u w:val="single"/>
    </w:rPr>
  </w:style>
  <w:style w:type="paragraph" w:styleId="Header">
    <w:name w:val="header"/>
    <w:basedOn w:val="Normal"/>
    <w:link w:val="HeaderChar"/>
    <w:uiPriority w:val="99"/>
    <w:unhideWhenUsed/>
    <w:rsid w:val="00770D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0D3F"/>
  </w:style>
  <w:style w:type="paragraph" w:styleId="Footer">
    <w:name w:val="footer"/>
    <w:basedOn w:val="Normal"/>
    <w:link w:val="FooterChar"/>
    <w:uiPriority w:val="99"/>
    <w:unhideWhenUsed/>
    <w:rsid w:val="00770D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0D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byu9Yhr0Q_0"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724</Words>
  <Characters>4133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hp</cp:lastModifiedBy>
  <cp:revision>2</cp:revision>
  <dcterms:created xsi:type="dcterms:W3CDTF">2020-09-10T19:33:00Z</dcterms:created>
  <dcterms:modified xsi:type="dcterms:W3CDTF">2020-09-10T19:33:00Z</dcterms:modified>
</cp:coreProperties>
</file>